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9382C" w14:textId="77777777" w:rsidR="000C0C22" w:rsidRDefault="000C0C22" w:rsidP="000C0C22">
      <w:pPr>
        <w:pStyle w:val="Zkladntext"/>
        <w:pageBreakBefore/>
        <w:tabs>
          <w:tab w:val="left" w:pos="707"/>
        </w:tabs>
        <w:jc w:val="both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</w:t>
      </w:r>
      <w:r w:rsidR="00A1120F">
        <w:rPr>
          <w:rFonts w:ascii="Arial" w:hAnsi="Arial"/>
          <w:b/>
          <w:sz w:val="20"/>
          <w:szCs w:val="20"/>
        </w:rPr>
        <w:t>ávrh textu článku pro média 2021</w:t>
      </w:r>
      <w:r>
        <w:rPr>
          <w:rFonts w:ascii="Arial" w:hAnsi="Arial"/>
          <w:b/>
          <w:sz w:val="20"/>
          <w:szCs w:val="20"/>
        </w:rPr>
        <w:t>:</w:t>
      </w:r>
    </w:p>
    <w:p w14:paraId="7FACEC49" w14:textId="77777777" w:rsidR="000C0C22" w:rsidRDefault="000C0C22" w:rsidP="000C0C22">
      <w:pPr>
        <w:rPr>
          <w:rFonts w:ascii="Arial" w:hAnsi="Arial"/>
          <w:b/>
          <w:bCs/>
          <w:sz w:val="20"/>
          <w:szCs w:val="20"/>
        </w:rPr>
      </w:pPr>
    </w:p>
    <w:p w14:paraId="27F1B9E9" w14:textId="77777777" w:rsidR="000C0C22" w:rsidRDefault="000C0C22" w:rsidP="000C0C22">
      <w:pPr>
        <w:rPr>
          <w:rFonts w:ascii="Arial" w:hAnsi="Arial"/>
          <w:b/>
          <w:bCs/>
          <w:sz w:val="20"/>
          <w:szCs w:val="20"/>
        </w:rPr>
      </w:pPr>
    </w:p>
    <w:p w14:paraId="7F75F030" w14:textId="77777777" w:rsidR="000C0C22" w:rsidRDefault="000C0C22" w:rsidP="000C0C22">
      <w:pPr>
        <w:rPr>
          <w:rFonts w:ascii="Arial" w:hAnsi="Arial"/>
          <w:b/>
          <w:bCs/>
          <w:sz w:val="20"/>
          <w:szCs w:val="20"/>
        </w:rPr>
      </w:pPr>
    </w:p>
    <w:p w14:paraId="6A8C6BC1" w14:textId="77777777" w:rsidR="000C0C22" w:rsidRDefault="000C0C22" w:rsidP="00A1120F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Ochrana životního prostředí je </w:t>
      </w:r>
      <w:r w:rsidR="00A1120F">
        <w:rPr>
          <w:rFonts w:ascii="Arial" w:hAnsi="Arial"/>
          <w:b/>
          <w:bCs/>
          <w:sz w:val="32"/>
          <w:szCs w:val="32"/>
        </w:rPr>
        <w:t>pro naši</w:t>
      </w:r>
      <w:r w:rsidR="008820BC">
        <w:rPr>
          <w:rFonts w:ascii="Arial" w:hAnsi="Arial"/>
          <w:b/>
          <w:bCs/>
          <w:sz w:val="32"/>
          <w:szCs w:val="32"/>
        </w:rPr>
        <w:t xml:space="preserve"> </w:t>
      </w:r>
      <w:r w:rsidR="00A1120F">
        <w:rPr>
          <w:rFonts w:ascii="Arial" w:hAnsi="Arial"/>
          <w:b/>
          <w:bCs/>
          <w:sz w:val="32"/>
          <w:szCs w:val="32"/>
        </w:rPr>
        <w:t>školu prioritou</w:t>
      </w:r>
    </w:p>
    <w:p w14:paraId="280EB0F1" w14:textId="77777777" w:rsidR="000C0C22" w:rsidRDefault="000C0C22" w:rsidP="000C0C22">
      <w:pPr>
        <w:jc w:val="center"/>
        <w:rPr>
          <w:rFonts w:ascii="Arial" w:hAnsi="Arial"/>
          <w:b/>
          <w:bCs/>
          <w:sz w:val="32"/>
          <w:szCs w:val="32"/>
        </w:rPr>
      </w:pPr>
    </w:p>
    <w:p w14:paraId="56A6E19F" w14:textId="77777777" w:rsidR="000C0C22" w:rsidRPr="00AE741E" w:rsidRDefault="00A1120F" w:rsidP="00BA64C7">
      <w:pPr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 loňském roce</w:t>
      </w:r>
      <w:r w:rsidR="00057541">
        <w:rPr>
          <w:rFonts w:ascii="Arial" w:hAnsi="Arial"/>
          <w:b/>
          <w:bCs/>
        </w:rPr>
        <w:t xml:space="preserve"> žáci </w:t>
      </w:r>
      <w:r>
        <w:rPr>
          <w:rFonts w:ascii="Arial" w:hAnsi="Arial"/>
          <w:b/>
          <w:bCs/>
        </w:rPr>
        <w:t xml:space="preserve">naší školy </w:t>
      </w:r>
      <w:r w:rsidR="00057541" w:rsidRPr="00AE741E">
        <w:rPr>
          <w:rFonts w:ascii="Arial" w:hAnsi="Arial"/>
          <w:b/>
          <w:bCs/>
        </w:rPr>
        <w:t xml:space="preserve">díky </w:t>
      </w:r>
      <w:proofErr w:type="spellStart"/>
      <w:r w:rsidR="00057541" w:rsidRPr="00AE741E">
        <w:rPr>
          <w:rFonts w:ascii="Arial" w:hAnsi="Arial"/>
          <w:b/>
          <w:bCs/>
        </w:rPr>
        <w:t>Recyklohraní</w:t>
      </w:r>
      <w:proofErr w:type="spellEnd"/>
      <w:r w:rsidR="000C0C22" w:rsidRPr="00AE741E">
        <w:rPr>
          <w:rFonts w:ascii="Arial" w:hAnsi="Arial"/>
          <w:b/>
          <w:bCs/>
        </w:rPr>
        <w:t xml:space="preserve"> odevzdali k recyklaci </w:t>
      </w:r>
      <w:r w:rsidR="00AD23BC" w:rsidRPr="006A3E4A">
        <w:rPr>
          <w:rFonts w:ascii="Arial" w:hAnsi="Arial"/>
          <w:b/>
          <w:bCs/>
        </w:rPr>
        <w:t>(</w:t>
      </w:r>
      <w:r w:rsidR="00AD23BC" w:rsidRPr="006A3E4A">
        <w:rPr>
          <w:rFonts w:ascii="Arial" w:hAnsi="Arial"/>
          <w:b/>
          <w:bCs/>
          <w:highlight w:val="yellow"/>
        </w:rPr>
        <w:t>doplnit dle</w:t>
      </w:r>
      <w:r w:rsidR="00F867A0">
        <w:rPr>
          <w:rFonts w:ascii="Arial" w:hAnsi="Arial"/>
          <w:b/>
          <w:bCs/>
        </w:rPr>
        <w:t xml:space="preserve"> </w:t>
      </w:r>
      <w:r w:rsidR="00F867A0" w:rsidRPr="00F867A0">
        <w:rPr>
          <w:rFonts w:ascii="Arial" w:hAnsi="Arial"/>
          <w:b/>
          <w:bCs/>
          <w:highlight w:val="yellow"/>
        </w:rPr>
        <w:t>certifikátu</w:t>
      </w:r>
      <w:r w:rsidR="00F867A0">
        <w:rPr>
          <w:rFonts w:ascii="Arial" w:hAnsi="Arial"/>
          <w:b/>
          <w:bCs/>
        </w:rPr>
        <w:t xml:space="preserve">) </w:t>
      </w:r>
      <w:r w:rsidR="00AD23BC">
        <w:rPr>
          <w:rFonts w:ascii="Arial" w:hAnsi="Arial"/>
          <w:b/>
          <w:bCs/>
        </w:rPr>
        <w:t xml:space="preserve">kg </w:t>
      </w:r>
      <w:r w:rsidR="003F0096">
        <w:rPr>
          <w:rFonts w:ascii="Arial" w:hAnsi="Arial"/>
          <w:b/>
          <w:bCs/>
        </w:rPr>
        <w:t>vysloužilých</w:t>
      </w:r>
      <w:r w:rsidR="00AD23BC">
        <w:rPr>
          <w:rFonts w:ascii="Arial" w:hAnsi="Arial"/>
          <w:b/>
          <w:bCs/>
        </w:rPr>
        <w:t xml:space="preserve"> elektr</w:t>
      </w:r>
      <w:r w:rsidR="003F0096">
        <w:rPr>
          <w:rFonts w:ascii="Arial" w:hAnsi="Arial"/>
          <w:b/>
          <w:bCs/>
        </w:rPr>
        <w:t>ozařízení</w:t>
      </w:r>
    </w:p>
    <w:p w14:paraId="5B2A62F5" w14:textId="77777777" w:rsidR="000C0C22" w:rsidRDefault="000C0C22" w:rsidP="000C0C22">
      <w:pPr>
        <w:jc w:val="center"/>
        <w:rPr>
          <w:rFonts w:ascii="Arial" w:hAnsi="Arial"/>
          <w:b/>
          <w:bCs/>
          <w:sz w:val="32"/>
          <w:szCs w:val="32"/>
        </w:rPr>
      </w:pPr>
    </w:p>
    <w:p w14:paraId="042334D0" w14:textId="5C44BB0C" w:rsidR="000E451F" w:rsidRDefault="000E451F" w:rsidP="00BA64C7">
      <w:pPr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Život bez elektrospotřebičů si v dnešní době lze jen těžko představit. Obklop</w:t>
      </w:r>
      <w:r w:rsidR="00791B28">
        <w:rPr>
          <w:rFonts w:ascii="Arial" w:hAnsi="Arial"/>
          <w:b/>
          <w:bCs/>
          <w:sz w:val="20"/>
          <w:szCs w:val="20"/>
        </w:rPr>
        <w:t>ují nás a staly se součástí našich každodenních činností</w:t>
      </w:r>
      <w:r>
        <w:rPr>
          <w:rFonts w:ascii="Arial" w:hAnsi="Arial"/>
          <w:b/>
          <w:bCs/>
          <w:sz w:val="20"/>
          <w:szCs w:val="20"/>
        </w:rPr>
        <w:t xml:space="preserve">. Elektrozařízení však obsahují množství materiálů, které pocházejí z neobnovitelných zdrojů. Jejich těžbou je významně zatěžováno životní prostředí. Žáci, jejich rodiče i učitelé v naší škole jsou si vědomi významnosti třídění elektra. </w:t>
      </w:r>
      <w:r w:rsidR="008B3C03">
        <w:rPr>
          <w:rFonts w:ascii="Arial" w:hAnsi="Arial"/>
          <w:b/>
          <w:bCs/>
          <w:sz w:val="20"/>
          <w:szCs w:val="20"/>
        </w:rPr>
        <w:t>S</w:t>
      </w:r>
      <w:r w:rsidR="00FC055E">
        <w:rPr>
          <w:rFonts w:ascii="Arial" w:hAnsi="Arial"/>
          <w:b/>
          <w:bCs/>
          <w:sz w:val="20"/>
          <w:szCs w:val="20"/>
        </w:rPr>
        <w:t xml:space="preserve">právná recyklace </w:t>
      </w:r>
      <w:r>
        <w:rPr>
          <w:rFonts w:ascii="Arial" w:hAnsi="Arial"/>
          <w:b/>
          <w:bCs/>
          <w:sz w:val="20"/>
          <w:szCs w:val="20"/>
        </w:rPr>
        <w:t>totiž životnímu prostředí přináší významnou úlevu. J</w:t>
      </w:r>
      <w:r w:rsidRPr="00880E92">
        <w:rPr>
          <w:rFonts w:ascii="Arial" w:hAnsi="Arial"/>
          <w:b/>
          <w:bCs/>
          <w:sz w:val="20"/>
          <w:szCs w:val="20"/>
        </w:rPr>
        <w:t>akým rozs</w:t>
      </w:r>
      <w:r>
        <w:rPr>
          <w:rFonts w:ascii="Arial" w:hAnsi="Arial"/>
          <w:b/>
          <w:bCs/>
          <w:sz w:val="20"/>
          <w:szCs w:val="20"/>
        </w:rPr>
        <w:t xml:space="preserve">ahem naše </w:t>
      </w:r>
      <w:r w:rsidR="008B3C03">
        <w:rPr>
          <w:rFonts w:ascii="Arial" w:hAnsi="Arial"/>
          <w:b/>
          <w:bCs/>
          <w:sz w:val="20"/>
          <w:szCs w:val="20"/>
        </w:rPr>
        <w:t>škola</w:t>
      </w:r>
      <w:r>
        <w:rPr>
          <w:rFonts w:ascii="Arial" w:hAnsi="Arial"/>
          <w:b/>
          <w:bCs/>
          <w:sz w:val="20"/>
          <w:szCs w:val="20"/>
        </w:rPr>
        <w:t xml:space="preserve"> přispěla k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lepší</w:t>
      </w:r>
      <w:r w:rsidRPr="00880E92">
        <w:rPr>
          <w:rFonts w:ascii="Arial" w:hAnsi="Arial"/>
          <w:b/>
          <w:bCs/>
          <w:sz w:val="20"/>
          <w:szCs w:val="20"/>
        </w:rPr>
        <w:t xml:space="preserve">mu </w:t>
      </w:r>
      <w:r>
        <w:rPr>
          <w:rFonts w:ascii="Arial" w:hAnsi="Arial"/>
          <w:b/>
          <w:bCs/>
          <w:sz w:val="20"/>
          <w:szCs w:val="20"/>
        </w:rPr>
        <w:t>životnímu prostředí, se dozvídáme z environmentálního</w:t>
      </w:r>
      <w:r w:rsidRPr="00880E92">
        <w:rPr>
          <w:rFonts w:ascii="Arial" w:hAnsi="Arial"/>
          <w:b/>
          <w:bCs/>
          <w:sz w:val="20"/>
          <w:szCs w:val="20"/>
        </w:rPr>
        <w:t xml:space="preserve"> vyúčtování zpracovan</w:t>
      </w:r>
      <w:r>
        <w:rPr>
          <w:rFonts w:ascii="Arial" w:hAnsi="Arial"/>
          <w:b/>
          <w:bCs/>
          <w:sz w:val="20"/>
          <w:szCs w:val="20"/>
        </w:rPr>
        <w:t>ého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společností ASEKOL.</w:t>
      </w:r>
      <w:r w:rsidRPr="00880E92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D</w:t>
      </w:r>
      <w:r w:rsidRPr="00880E92">
        <w:rPr>
          <w:rFonts w:ascii="Arial" w:hAnsi="Arial"/>
          <w:b/>
          <w:bCs/>
          <w:sz w:val="20"/>
          <w:szCs w:val="20"/>
        </w:rPr>
        <w:t>íky zodpovědné recyklaci</w:t>
      </w:r>
      <w:r>
        <w:rPr>
          <w:rFonts w:ascii="Arial" w:hAnsi="Arial"/>
          <w:b/>
          <w:bCs/>
          <w:sz w:val="20"/>
          <w:szCs w:val="20"/>
        </w:rPr>
        <w:t xml:space="preserve"> vznikají úspory ve spotřebě elektrické energie, primárních surovin, ropy, vody</w:t>
      </w:r>
      <w:r w:rsidRPr="00880E92"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okyselování prostředí a produkci</w:t>
      </w:r>
      <w:r w:rsidRPr="00880E92">
        <w:rPr>
          <w:rFonts w:ascii="Arial" w:hAnsi="Arial"/>
          <w:b/>
          <w:bCs/>
          <w:sz w:val="20"/>
          <w:szCs w:val="20"/>
        </w:rPr>
        <w:t xml:space="preserve"> skleníkových plynů</w:t>
      </w:r>
      <w:r>
        <w:rPr>
          <w:rFonts w:ascii="Arial" w:hAnsi="Arial"/>
          <w:b/>
          <w:bCs/>
          <w:sz w:val="20"/>
          <w:szCs w:val="20"/>
        </w:rPr>
        <w:t>.</w:t>
      </w:r>
    </w:p>
    <w:p w14:paraId="55ADC0F0" w14:textId="77777777" w:rsidR="000E451F" w:rsidRDefault="000E451F" w:rsidP="000C0C22">
      <w:pPr>
        <w:jc w:val="center"/>
        <w:rPr>
          <w:rFonts w:ascii="Arial" w:hAnsi="Arial"/>
          <w:b/>
          <w:bCs/>
          <w:sz w:val="32"/>
          <w:szCs w:val="32"/>
        </w:rPr>
      </w:pPr>
    </w:p>
    <w:p w14:paraId="05CFABEE" w14:textId="77777777" w:rsidR="000C0C22" w:rsidRDefault="000C0C22" w:rsidP="00BA64C7">
      <w:pPr>
        <w:spacing w:line="276" w:lineRule="auto"/>
        <w:rPr>
          <w:rFonts w:ascii="Arial" w:hAnsi="Arial"/>
          <w:sz w:val="20"/>
          <w:szCs w:val="20"/>
        </w:rPr>
      </w:pPr>
    </w:p>
    <w:p w14:paraId="0B037CCA" w14:textId="77777777" w:rsidR="00AD23BC" w:rsidRPr="007E1E8B" w:rsidRDefault="000C0C22" w:rsidP="00BA64C7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Z certifikátu environmentálního vyúčtování, který vyčísluje přínos </w:t>
      </w:r>
      <w:r w:rsidR="003F0096">
        <w:rPr>
          <w:rFonts w:ascii="Arial" w:hAnsi="Arial"/>
          <w:sz w:val="20"/>
        </w:rPr>
        <w:t>školy</w:t>
      </w:r>
      <w:r>
        <w:rPr>
          <w:rFonts w:ascii="Arial" w:hAnsi="Arial"/>
          <w:sz w:val="20"/>
        </w:rPr>
        <w:t xml:space="preserve"> k ochraně přírody, vyplývá, že </w:t>
      </w:r>
      <w:r w:rsidR="00AE741E">
        <w:rPr>
          <w:rFonts w:ascii="Arial" w:hAnsi="Arial"/>
          <w:sz w:val="20"/>
          <w:szCs w:val="20"/>
        </w:rPr>
        <w:t>jsme díky odevzdaným elektrospotřebičům</w:t>
      </w:r>
      <w:r>
        <w:rPr>
          <w:rFonts w:ascii="Arial" w:hAnsi="Arial"/>
          <w:sz w:val="20"/>
          <w:szCs w:val="20"/>
        </w:rPr>
        <w:t xml:space="preserve"> </w:t>
      </w:r>
      <w:r w:rsidR="003F0096">
        <w:rPr>
          <w:rFonts w:ascii="Arial" w:hAnsi="Arial"/>
          <w:sz w:val="20"/>
          <w:szCs w:val="20"/>
        </w:rPr>
        <w:t xml:space="preserve">na naší škole </w:t>
      </w:r>
      <w:r>
        <w:rPr>
          <w:rFonts w:ascii="Arial" w:hAnsi="Arial"/>
          <w:sz w:val="20"/>
          <w:szCs w:val="20"/>
        </w:rPr>
        <w:t xml:space="preserve">uspořili 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certifikátu)</w:t>
      </w:r>
      <w:r w:rsidR="00AD23BC" w:rsidRPr="004565C2">
        <w:rPr>
          <w:rFonts w:ascii="Arial" w:hAnsi="Arial"/>
          <w:sz w:val="20"/>
          <w:szCs w:val="20"/>
          <w:highlight w:val="yellow"/>
        </w:rPr>
        <w:t xml:space="preserve"> </w:t>
      </w:r>
      <w:proofErr w:type="spellStart"/>
      <w:r w:rsidR="00AD23BC" w:rsidRPr="007E1E8B">
        <w:rPr>
          <w:rFonts w:ascii="Arial" w:hAnsi="Arial"/>
          <w:sz w:val="20"/>
          <w:szCs w:val="20"/>
        </w:rPr>
        <w:t>MWh</w:t>
      </w:r>
      <w:proofErr w:type="spellEnd"/>
      <w:r w:rsidR="00AD23BC" w:rsidRPr="007E1E8B">
        <w:rPr>
          <w:rFonts w:ascii="Arial" w:hAnsi="Arial"/>
          <w:sz w:val="20"/>
          <w:szCs w:val="20"/>
        </w:rPr>
        <w:t xml:space="preserve"> elektřiny, 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(doplnit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litrů ropy, </w:t>
      </w:r>
      <w:r w:rsidR="00AD23BC" w:rsidRPr="005F664B">
        <w:rPr>
          <w:rFonts w:ascii="Arial" w:hAnsi="Arial"/>
          <w:i/>
          <w:iCs/>
          <w:sz w:val="20"/>
          <w:szCs w:val="20"/>
        </w:rPr>
        <w:t>(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m</w:t>
      </w:r>
      <w:r w:rsidR="00AD23BC" w:rsidRPr="007E1E8B">
        <w:rPr>
          <w:rFonts w:ascii="Arial" w:hAnsi="Arial"/>
          <w:sz w:val="20"/>
          <w:szCs w:val="20"/>
          <w:vertAlign w:val="superscript"/>
        </w:rPr>
        <w:t>3</w:t>
      </w:r>
      <w:r w:rsidR="00AD23BC" w:rsidRPr="007E1E8B">
        <w:rPr>
          <w:rFonts w:ascii="Arial" w:hAnsi="Arial"/>
          <w:sz w:val="20"/>
          <w:szCs w:val="20"/>
        </w:rPr>
        <w:t xml:space="preserve"> vody a </w:t>
      </w:r>
      <w:r w:rsidR="00AD23BC" w:rsidRPr="005F664B">
        <w:rPr>
          <w:rFonts w:ascii="Arial" w:hAnsi="Arial"/>
          <w:i/>
          <w:iCs/>
          <w:sz w:val="20"/>
          <w:szCs w:val="20"/>
        </w:rPr>
        <w:t>(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tun primárních surovin. Navíc jsme snížili emise skleníkových plynů CO</w:t>
      </w:r>
      <w:r w:rsidR="00AD23BC" w:rsidRPr="007E1E8B">
        <w:rPr>
          <w:rFonts w:ascii="Arial" w:hAnsi="Arial"/>
          <w:sz w:val="20"/>
          <w:szCs w:val="20"/>
          <w:vertAlign w:val="subscript"/>
        </w:rPr>
        <w:t>2</w:t>
      </w:r>
      <w:r w:rsidR="00AD23BC" w:rsidRPr="007E1E8B">
        <w:rPr>
          <w:rFonts w:ascii="Arial" w:hAnsi="Arial"/>
          <w:sz w:val="20"/>
          <w:szCs w:val="20"/>
        </w:rPr>
        <w:t xml:space="preserve"> </w:t>
      </w:r>
      <w:proofErr w:type="spellStart"/>
      <w:r w:rsidR="00AD23BC" w:rsidRPr="007E1E8B">
        <w:rPr>
          <w:rFonts w:ascii="Arial" w:hAnsi="Arial"/>
          <w:sz w:val="20"/>
          <w:szCs w:val="20"/>
        </w:rPr>
        <w:t>ekv</w:t>
      </w:r>
      <w:proofErr w:type="spellEnd"/>
      <w:r w:rsidR="00AD23BC" w:rsidRPr="007E1E8B">
        <w:rPr>
          <w:rFonts w:ascii="Arial" w:hAnsi="Arial"/>
          <w:sz w:val="20"/>
          <w:szCs w:val="20"/>
        </w:rPr>
        <w:t>.</w:t>
      </w:r>
      <w:r w:rsidR="00AD23BC">
        <w:rPr>
          <w:rFonts w:ascii="Arial" w:hAnsi="Arial"/>
          <w:sz w:val="20"/>
          <w:szCs w:val="20"/>
        </w:rPr>
        <w:t xml:space="preserve"> </w:t>
      </w:r>
      <w:r w:rsidR="00AD23BC" w:rsidRPr="007E1E8B">
        <w:rPr>
          <w:rFonts w:ascii="Arial" w:hAnsi="Arial"/>
          <w:sz w:val="20"/>
          <w:szCs w:val="20"/>
        </w:rPr>
        <w:t xml:space="preserve">o </w:t>
      </w:r>
      <w:r w:rsidR="00AD23BC" w:rsidRPr="005F664B">
        <w:rPr>
          <w:rFonts w:ascii="Arial" w:hAnsi="Arial"/>
          <w:i/>
          <w:iCs/>
          <w:sz w:val="20"/>
          <w:szCs w:val="20"/>
        </w:rPr>
        <w:t>(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tun, a produkci</w:t>
      </w:r>
      <w:r w:rsidR="00AD23BC">
        <w:rPr>
          <w:rFonts w:ascii="Arial" w:hAnsi="Arial"/>
          <w:sz w:val="20"/>
          <w:szCs w:val="20"/>
        </w:rPr>
        <w:t xml:space="preserve"> </w:t>
      </w:r>
      <w:r w:rsidR="00AD23BC" w:rsidRPr="00250A50">
        <w:rPr>
          <w:rFonts w:ascii="Arial" w:hAnsi="Arial"/>
          <w:sz w:val="20"/>
          <w:szCs w:val="20"/>
        </w:rPr>
        <w:t>SO</w:t>
      </w:r>
      <w:r w:rsidR="00AD23BC" w:rsidRPr="003F0096">
        <w:rPr>
          <w:rFonts w:ascii="Arial" w:hAnsi="Arial"/>
          <w:sz w:val="20"/>
          <w:szCs w:val="20"/>
          <w:vertAlign w:val="subscript"/>
        </w:rPr>
        <w:t>2</w:t>
      </w:r>
      <w:r w:rsidR="00AD23BC" w:rsidRPr="00250A50">
        <w:rPr>
          <w:rFonts w:ascii="Arial" w:hAnsi="Arial"/>
          <w:sz w:val="20"/>
          <w:szCs w:val="20"/>
        </w:rPr>
        <w:t xml:space="preserve"> </w:t>
      </w:r>
      <w:proofErr w:type="spellStart"/>
      <w:r w:rsidR="00AD23BC" w:rsidRPr="00250A50">
        <w:rPr>
          <w:rFonts w:ascii="Arial" w:hAnsi="Arial"/>
          <w:sz w:val="20"/>
          <w:szCs w:val="20"/>
        </w:rPr>
        <w:t>ekv</w:t>
      </w:r>
      <w:proofErr w:type="spellEnd"/>
      <w:r w:rsidR="00AD23BC">
        <w:rPr>
          <w:rFonts w:ascii="Arial" w:hAnsi="Arial"/>
          <w:sz w:val="20"/>
          <w:szCs w:val="20"/>
        </w:rPr>
        <w:t>. (který zapříčiňuje okyselování prostředí)</w:t>
      </w:r>
      <w:r w:rsidR="00AD23BC" w:rsidRPr="004565C2">
        <w:rPr>
          <w:rFonts w:ascii="Arial" w:hAnsi="Arial"/>
          <w:i/>
          <w:iCs/>
          <w:sz w:val="20"/>
          <w:szCs w:val="20"/>
        </w:rPr>
        <w:t xml:space="preserve"> </w:t>
      </w:r>
      <w:r w:rsidR="00AD23BC">
        <w:rPr>
          <w:rFonts w:ascii="Arial" w:hAnsi="Arial"/>
          <w:i/>
          <w:iCs/>
          <w:sz w:val="20"/>
          <w:szCs w:val="20"/>
        </w:rPr>
        <w:t xml:space="preserve">o </w:t>
      </w:r>
      <w:r w:rsidR="00AD23BC" w:rsidRPr="005F664B">
        <w:rPr>
          <w:rFonts w:ascii="Arial" w:hAnsi="Arial"/>
          <w:i/>
          <w:iCs/>
          <w:sz w:val="20"/>
          <w:szCs w:val="20"/>
        </w:rPr>
        <w:t>(</w:t>
      </w:r>
      <w:r w:rsidR="00AD23BC" w:rsidRPr="004565C2">
        <w:rPr>
          <w:rFonts w:ascii="Arial" w:hAnsi="Arial"/>
          <w:i/>
          <w:iCs/>
          <w:sz w:val="20"/>
          <w:szCs w:val="20"/>
          <w:highlight w:val="yellow"/>
        </w:rPr>
        <w:t>doplnit dle certifikátu</w:t>
      </w:r>
      <w:r w:rsidR="00AD23BC" w:rsidRPr="005F664B">
        <w:rPr>
          <w:rFonts w:ascii="Arial" w:hAnsi="Arial"/>
          <w:i/>
          <w:iCs/>
          <w:sz w:val="20"/>
          <w:szCs w:val="20"/>
        </w:rPr>
        <w:t>)</w:t>
      </w:r>
      <w:r w:rsidR="00AD23BC" w:rsidRPr="007E1E8B">
        <w:rPr>
          <w:rFonts w:ascii="Arial" w:hAnsi="Arial"/>
          <w:sz w:val="20"/>
          <w:szCs w:val="20"/>
        </w:rPr>
        <w:t xml:space="preserve"> </w:t>
      </w:r>
      <w:r w:rsidR="00AD23BC">
        <w:rPr>
          <w:rFonts w:ascii="Arial" w:hAnsi="Arial"/>
          <w:sz w:val="20"/>
          <w:szCs w:val="20"/>
        </w:rPr>
        <w:t>kg.</w:t>
      </w:r>
    </w:p>
    <w:p w14:paraId="1FD7151F" w14:textId="77777777" w:rsidR="000C0C22" w:rsidRDefault="000C0C22" w:rsidP="00BA64C7">
      <w:pPr>
        <w:spacing w:line="276" w:lineRule="auto"/>
        <w:rPr>
          <w:rFonts w:ascii="Arial" w:hAnsi="Arial"/>
          <w:sz w:val="20"/>
          <w:szCs w:val="20"/>
        </w:rPr>
      </w:pPr>
    </w:p>
    <w:p w14:paraId="1C789E9C" w14:textId="77777777" w:rsidR="00480553" w:rsidRDefault="00480553" w:rsidP="00480553">
      <w:pPr>
        <w:spacing w:line="276" w:lineRule="auto"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sz w:val="20"/>
          <w:szCs w:val="20"/>
        </w:rPr>
        <w:t>Že každý kus vytříděného elektra se počítá, nám ukazuje například již</w:t>
      </w:r>
      <w:r>
        <w:t xml:space="preserve"> </w:t>
      </w:r>
      <w:r>
        <w:rPr>
          <w:rFonts w:ascii="Arial" w:hAnsi="Arial"/>
          <w:sz w:val="20"/>
          <w:szCs w:val="20"/>
        </w:rPr>
        <w:t xml:space="preserve">100 vytříděných notebooků, které uspoří 10 </w:t>
      </w:r>
      <w:proofErr w:type="spellStart"/>
      <w:r>
        <w:rPr>
          <w:rFonts w:ascii="Arial" w:hAnsi="Arial"/>
          <w:sz w:val="20"/>
          <w:szCs w:val="20"/>
        </w:rPr>
        <w:t>MWh</w:t>
      </w:r>
      <w:proofErr w:type="spellEnd"/>
      <w:r>
        <w:rPr>
          <w:rFonts w:ascii="Arial" w:hAnsi="Arial"/>
          <w:sz w:val="20"/>
          <w:szCs w:val="20"/>
        </w:rPr>
        <w:t xml:space="preserve"> elektřiny. Takové množství odpovídá 3leté spotřebě elektřiny pro rodinu žijící v bytu. A za 100 kg vytříděných elektrospotřebičů se ušetří ropa, která by stačila na výrobu benzínu pro cestu z Prahy do Paříže. Děkujeme všem, kterým není životní prostředí lhostejné a tříděním elektrozařízení pozitivně přispívají k ochraně přírody.</w:t>
      </w:r>
    </w:p>
    <w:p w14:paraId="7A118BE1" w14:textId="77777777" w:rsidR="000C0C22" w:rsidRDefault="000C0C22" w:rsidP="00BA64C7">
      <w:pPr>
        <w:spacing w:line="276" w:lineRule="auto"/>
        <w:rPr>
          <w:rFonts w:ascii="Arial" w:hAnsi="Arial"/>
          <w:sz w:val="20"/>
          <w:szCs w:val="20"/>
        </w:rPr>
      </w:pPr>
    </w:p>
    <w:p w14:paraId="0E302FE7" w14:textId="72505691" w:rsidR="00DA053F" w:rsidRPr="00B17B65" w:rsidRDefault="000C0C22" w:rsidP="00BA64C7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Environmentální vyúčtování je vypočítáváno pomocí studie životního cyklu </w:t>
      </w:r>
      <w:r w:rsidR="00AD23BC">
        <w:rPr>
          <w:rFonts w:ascii="Arial" w:hAnsi="Arial"/>
          <w:sz w:val="20"/>
          <w:szCs w:val="20"/>
        </w:rPr>
        <w:t xml:space="preserve">výrobku </w:t>
      </w:r>
      <w:r>
        <w:rPr>
          <w:rFonts w:ascii="Arial" w:hAnsi="Arial"/>
          <w:sz w:val="20"/>
          <w:szCs w:val="20"/>
        </w:rPr>
        <w:t xml:space="preserve">(tzv. LCA – </w:t>
      </w:r>
      <w:proofErr w:type="spellStart"/>
      <w:r>
        <w:rPr>
          <w:rFonts w:ascii="Arial" w:hAnsi="Arial"/>
          <w:sz w:val="20"/>
          <w:szCs w:val="20"/>
        </w:rPr>
        <w:t>Life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Cycle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Assessment</w:t>
      </w:r>
      <w:proofErr w:type="spellEnd"/>
      <w:r>
        <w:rPr>
          <w:rFonts w:ascii="Arial" w:hAnsi="Arial"/>
          <w:sz w:val="20"/>
          <w:szCs w:val="20"/>
        </w:rPr>
        <w:t>), která vypovídá o dopadech výroby a recyklace jednotlivých elektrozařízení na životní prostředí</w:t>
      </w:r>
      <w:r w:rsidR="00974D0C" w:rsidRPr="00974D0C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B17B65">
        <w:rPr>
          <w:rFonts w:ascii="Arial" w:hAnsi="Arial"/>
          <w:sz w:val="20"/>
          <w:szCs w:val="20"/>
        </w:rPr>
        <w:t>Studie zohledňuje</w:t>
      </w:r>
      <w:r w:rsidR="00B17B65" w:rsidRPr="0084385E">
        <w:rPr>
          <w:rFonts w:ascii="Arial" w:hAnsi="Arial"/>
          <w:sz w:val="20"/>
          <w:szCs w:val="20"/>
        </w:rPr>
        <w:t xml:space="preserve"> všech 6 skupin elektrospotřebičů</w:t>
      </w:r>
      <w:r w:rsidR="00B17B65">
        <w:rPr>
          <w:rFonts w:ascii="Arial" w:hAnsi="Arial"/>
          <w:sz w:val="20"/>
          <w:szCs w:val="20"/>
        </w:rPr>
        <w:t>,</w:t>
      </w:r>
      <w:r w:rsidR="00B17B65" w:rsidRPr="0084385E">
        <w:rPr>
          <w:rFonts w:ascii="Arial" w:hAnsi="Arial"/>
          <w:sz w:val="20"/>
          <w:szCs w:val="20"/>
        </w:rPr>
        <w:t xml:space="preserve"> jejichž zpětný odběr kolektivní systém ASEKOL zajišťuje.</w:t>
      </w:r>
    </w:p>
    <w:sectPr w:rsidR="00DA053F" w:rsidRPr="00B17B65" w:rsidSect="005D54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6C06" w14:textId="77777777" w:rsidR="00DD24E5" w:rsidRDefault="00DD24E5" w:rsidP="000C0C22">
      <w:r>
        <w:separator/>
      </w:r>
    </w:p>
  </w:endnote>
  <w:endnote w:type="continuationSeparator" w:id="0">
    <w:p w14:paraId="42A99F19" w14:textId="77777777" w:rsidR="00DD24E5" w:rsidRDefault="00DD24E5" w:rsidP="000C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987E" w14:textId="77777777" w:rsidR="00DD24E5" w:rsidRDefault="00DD24E5" w:rsidP="000C0C22">
      <w:r>
        <w:separator/>
      </w:r>
    </w:p>
  </w:footnote>
  <w:footnote w:type="continuationSeparator" w:id="0">
    <w:p w14:paraId="4B120316" w14:textId="77777777" w:rsidR="00DD24E5" w:rsidRDefault="00DD24E5" w:rsidP="000C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680"/>
        </w:tabs>
        <w:ind w:left="68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8C"/>
    <w:rsid w:val="000249C4"/>
    <w:rsid w:val="00035C64"/>
    <w:rsid w:val="00054C48"/>
    <w:rsid w:val="00057541"/>
    <w:rsid w:val="00065F60"/>
    <w:rsid w:val="000A6BC2"/>
    <w:rsid w:val="000C0C22"/>
    <w:rsid w:val="000D1663"/>
    <w:rsid w:val="000E451F"/>
    <w:rsid w:val="0010336B"/>
    <w:rsid w:val="001453E0"/>
    <w:rsid w:val="00167E17"/>
    <w:rsid w:val="00221F1A"/>
    <w:rsid w:val="00230EAB"/>
    <w:rsid w:val="002379BA"/>
    <w:rsid w:val="00271371"/>
    <w:rsid w:val="00297F98"/>
    <w:rsid w:val="002B7D1F"/>
    <w:rsid w:val="0030530D"/>
    <w:rsid w:val="003312C7"/>
    <w:rsid w:val="003D48CB"/>
    <w:rsid w:val="003F0096"/>
    <w:rsid w:val="00480553"/>
    <w:rsid w:val="004A329E"/>
    <w:rsid w:val="004D31EB"/>
    <w:rsid w:val="0058017D"/>
    <w:rsid w:val="005D54AE"/>
    <w:rsid w:val="00601386"/>
    <w:rsid w:val="00603984"/>
    <w:rsid w:val="006312F7"/>
    <w:rsid w:val="006766BD"/>
    <w:rsid w:val="0069158C"/>
    <w:rsid w:val="006F0D9C"/>
    <w:rsid w:val="006F6A87"/>
    <w:rsid w:val="0074261B"/>
    <w:rsid w:val="007446D9"/>
    <w:rsid w:val="007512FF"/>
    <w:rsid w:val="00791B28"/>
    <w:rsid w:val="00797B0C"/>
    <w:rsid w:val="007B15E2"/>
    <w:rsid w:val="00875F65"/>
    <w:rsid w:val="008820BC"/>
    <w:rsid w:val="008B3C03"/>
    <w:rsid w:val="00900BFB"/>
    <w:rsid w:val="00903E22"/>
    <w:rsid w:val="00974D0C"/>
    <w:rsid w:val="00980C93"/>
    <w:rsid w:val="00A1120F"/>
    <w:rsid w:val="00A4550F"/>
    <w:rsid w:val="00A77D57"/>
    <w:rsid w:val="00AA07DE"/>
    <w:rsid w:val="00AA55DE"/>
    <w:rsid w:val="00AB1F12"/>
    <w:rsid w:val="00AC3196"/>
    <w:rsid w:val="00AD23BC"/>
    <w:rsid w:val="00AE741E"/>
    <w:rsid w:val="00B17B65"/>
    <w:rsid w:val="00B5546E"/>
    <w:rsid w:val="00B61B0F"/>
    <w:rsid w:val="00B804EF"/>
    <w:rsid w:val="00B94BCA"/>
    <w:rsid w:val="00BA457C"/>
    <w:rsid w:val="00BA64C7"/>
    <w:rsid w:val="00BD1540"/>
    <w:rsid w:val="00BD2F73"/>
    <w:rsid w:val="00C82BF9"/>
    <w:rsid w:val="00C966C9"/>
    <w:rsid w:val="00C97613"/>
    <w:rsid w:val="00CE2D26"/>
    <w:rsid w:val="00D15B9B"/>
    <w:rsid w:val="00DA053F"/>
    <w:rsid w:val="00DD24E5"/>
    <w:rsid w:val="00DE0D95"/>
    <w:rsid w:val="00DE4691"/>
    <w:rsid w:val="00E40254"/>
    <w:rsid w:val="00E95355"/>
    <w:rsid w:val="00F249B8"/>
    <w:rsid w:val="00F325EC"/>
    <w:rsid w:val="00F867A0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0CFE58"/>
  <w15:docId w15:val="{942A1FD6-73E4-4DE9-8647-EAE7C94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4A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D54AE"/>
    <w:rPr>
      <w:color w:val="000080"/>
      <w:u w:val="single"/>
    </w:rPr>
  </w:style>
  <w:style w:type="character" w:customStyle="1" w:styleId="Odrky">
    <w:name w:val="Odrážky"/>
    <w:rsid w:val="005D54A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5D54A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5D54AE"/>
    <w:pPr>
      <w:spacing w:after="120"/>
    </w:pPr>
  </w:style>
  <w:style w:type="paragraph" w:styleId="Seznam">
    <w:name w:val="List"/>
    <w:basedOn w:val="Zkladntext"/>
    <w:rsid w:val="005D54AE"/>
  </w:style>
  <w:style w:type="paragraph" w:customStyle="1" w:styleId="Popisek">
    <w:name w:val="Popisek"/>
    <w:basedOn w:val="Normln"/>
    <w:rsid w:val="005D54A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D54AE"/>
    <w:pPr>
      <w:suppressLineNumbers/>
    </w:pPr>
  </w:style>
  <w:style w:type="paragraph" w:customStyle="1" w:styleId="Obsahtabulky">
    <w:name w:val="Obsah tabulky"/>
    <w:basedOn w:val="Normln"/>
    <w:rsid w:val="005D54AE"/>
    <w:pPr>
      <w:suppressLineNumbers/>
    </w:pPr>
  </w:style>
  <w:style w:type="paragraph" w:styleId="Odstavecseseznamem">
    <w:name w:val="List Paragraph"/>
    <w:basedOn w:val="Normln"/>
    <w:uiPriority w:val="34"/>
    <w:qFormat/>
    <w:rsid w:val="00B94BCA"/>
    <w:pPr>
      <w:ind w:left="720"/>
      <w:contextualSpacing/>
    </w:pPr>
    <w:rPr>
      <w:szCs w:val="21"/>
    </w:rPr>
  </w:style>
  <w:style w:type="paragraph" w:styleId="Nzev">
    <w:name w:val="Title"/>
    <w:basedOn w:val="Normln"/>
    <w:link w:val="NzevChar"/>
    <w:qFormat/>
    <w:rsid w:val="00BD1540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BD1540"/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7D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7D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17B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B6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B65"/>
    <w:rPr>
      <w:rFonts w:eastAsia="SimSu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10BB~1\AppData\Local\Temp\dop_env_sko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dop_env_skola</Template>
  <TotalTime>32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Mádl</dc:creator>
  <cp:lastModifiedBy>Kateřina Hejčlová</cp:lastModifiedBy>
  <cp:revision>6</cp:revision>
  <cp:lastPrinted>1900-12-31T23:00:00Z</cp:lastPrinted>
  <dcterms:created xsi:type="dcterms:W3CDTF">2021-04-12T15:00:00Z</dcterms:created>
  <dcterms:modified xsi:type="dcterms:W3CDTF">2021-05-19T21:02:00Z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2020-06-17T08:19:25.5956987Z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d0d1e086-98d3-45ae-b4b8-1c1e5476beeb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